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______________ Жанна ШЕРСТЮК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"____" ____________ 2023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     " ____" ____________ 2023 року</w:t>
            </w:r>
          </w:p>
        </w:tc>
      </w:tr>
    </w:tbl>
    <w:p w:rsidR="00231B14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653D2" w:rsidRPr="0081138E" w:rsidRDefault="00C653D2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Default="0078005E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>асної державної ад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міністрації на </w:t>
      </w:r>
      <w:r w:rsidR="00E23489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231B14"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2023 року</w:t>
      </w:r>
    </w:p>
    <w:p w:rsidR="00231B14" w:rsidRPr="00B6133C" w:rsidRDefault="00231B14" w:rsidP="00C653D2">
      <w:pPr>
        <w:spacing w:after="0" w:line="23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552"/>
        <w:gridCol w:w="2126"/>
      </w:tblGrid>
      <w:tr w:rsidR="00231B14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B6133C" w:rsidRDefault="00231B14" w:rsidP="00B6133C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133C"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B53D57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7" w:rsidRDefault="00EB543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3" w:rsidRDefault="00B53D57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53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01-10</w:t>
            </w:r>
            <w:r w:rsidR="001A7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B53D57" w:rsidRPr="00353777" w:rsidRDefault="001A7E23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7" w:rsidRPr="00161735" w:rsidRDefault="00B53D57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161735">
              <w:rPr>
                <w:color w:val="000000"/>
                <w:szCs w:val="28"/>
                <w:shd w:val="clear" w:color="auto" w:fill="FFFFFF"/>
              </w:rPr>
              <w:t>Всеукраїнська акція «16</w:t>
            </w:r>
            <w:r w:rsidRPr="00161735">
              <w:rPr>
                <w:szCs w:val="28"/>
              </w:rPr>
              <w:t xml:space="preserve"> днів проти насильства»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Default="00B53D57" w:rsidP="0079165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  <w:p w:rsidR="00B53D57" w:rsidRPr="0079165F" w:rsidRDefault="00B53D57" w:rsidP="0079165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916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7" w:rsidRPr="0079165F" w:rsidRDefault="0079165F" w:rsidP="00E047F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B53D57"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="00B53D57" w:rsidRPr="0079165F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E23489" w:rsidRPr="00D06937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B543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3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07-09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Тренінг «Дизайн локальної молодіжної роботи» у межах реалізації проєкту «Українська ініціатива зміцнення громадської довіри» за підтримки Ukraine Confidence Building Initiative</w:t>
            </w:r>
          </w:p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(UCBI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 вул. Преображенська 12, Агенція регіонального розвитку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1138E" w:rsidRDefault="00EB543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3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19-21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B6133C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3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 «Розвиток інституційної спроможності команд молодіжної роботи» </w:t>
            </w: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у межах реалізації проєкту «Українська ініціатива зміцнення громадської довіри» за підтримки Ukraine Confidence Building Initiative (UCBI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 вул. Преображенська 12, Агенція регіонального розвитку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9261CD" w:rsidRPr="0078005E" w:rsidTr="001A7E2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EB543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261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9261CD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декада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9261CD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Координаційної ради </w:t>
            </w:r>
            <w:r w:rsidRPr="009261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з питань утвердження української національної та громадянської ідентичності</w:t>
            </w: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Чернігівській обласній державній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9261CD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1CD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№ 2</w:t>
            </w:r>
          </w:p>
          <w:p w:rsidR="009261CD" w:rsidRDefault="009261CD" w:rsidP="00E047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61CD">
              <w:rPr>
                <w:rFonts w:ascii="Times New Roman" w:hAnsi="Times New Roman"/>
                <w:sz w:val="24"/>
                <w:szCs w:val="24"/>
                <w:lang w:val="uk-UA"/>
              </w:rPr>
              <w:t>(орієнтовно)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9261CD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61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  <w:p w:rsidR="009261CD" w:rsidRPr="009261CD" w:rsidRDefault="009261CD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133C" w:rsidRPr="0078005E" w:rsidTr="001A7E2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Default="00B6133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Default="00B6133C" w:rsidP="00B613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22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Pr="00B6133C" w:rsidRDefault="00B6133C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33C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(першої ліги) сезону 2023-2024 рр.:</w:t>
            </w:r>
          </w:p>
          <w:p w:rsidR="00DA1402" w:rsidRDefault="00B6133C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33C">
              <w:rPr>
                <w:rFonts w:ascii="Times New Roman" w:hAnsi="Times New Roman"/>
                <w:sz w:val="28"/>
                <w:szCs w:val="28"/>
                <w:lang w:val="uk-UA"/>
              </w:rPr>
              <w:t>БК «Плеймейкер»</w:t>
            </w:r>
          </w:p>
          <w:p w:rsidR="00B6133C" w:rsidRPr="00B6133C" w:rsidRDefault="00B6133C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3C">
              <w:rPr>
                <w:rFonts w:ascii="Times New Roman" w:hAnsi="Times New Roman"/>
                <w:sz w:val="28"/>
                <w:szCs w:val="28"/>
                <w:lang w:val="uk-UA"/>
              </w:rPr>
              <w:t>м. Київ – БК «Чернігів-ШВСМ» м. Чернігів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Pr="00B6133C" w:rsidRDefault="00B6133C" w:rsidP="00B6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3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 </w:t>
            </w:r>
          </w:p>
          <w:p w:rsidR="00B6133C" w:rsidRPr="009261CD" w:rsidRDefault="00B6133C" w:rsidP="00B613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Перемоги, 110-А, позашкільний навчальний заклад «Чернігівська обласна КДЮСШ» управління освіти і науки Чернігівської облдержадміністрації, </w:t>
            </w:r>
            <w:r w:rsidRPr="00B6133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початок не визначено</w:t>
            </w:r>
            <w:r w:rsidRPr="00926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Pr="00B6133C" w:rsidRDefault="00B6133C" w:rsidP="00E04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Відділ спортивної та фізкультурно-масової роботи</w:t>
            </w:r>
          </w:p>
        </w:tc>
      </w:tr>
      <w:tr w:rsidR="00DA1402" w:rsidRPr="0078005E" w:rsidTr="001A7E2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DA1402" w:rsidP="00B613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24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Pr="00DA1402" w:rsidRDefault="00DA1402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02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(першої ліги) сезону 2023-2024 рр.:</w:t>
            </w:r>
          </w:p>
          <w:p w:rsidR="00DA1402" w:rsidRPr="00B6133C" w:rsidRDefault="00DA1402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02">
              <w:rPr>
                <w:rFonts w:ascii="Times New Roman" w:hAnsi="Times New Roman"/>
                <w:sz w:val="28"/>
                <w:szCs w:val="28"/>
                <w:lang w:val="uk-UA"/>
              </w:rPr>
              <w:t>БК «Полтава» м. Полтава – БК «Чернігів-ШВСМ» м. Чернігів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Pr="001A7E23" w:rsidRDefault="00DA1402" w:rsidP="00DA1402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E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  <w:r w:rsidRPr="00DA14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A1402" w:rsidRPr="00DA1402" w:rsidRDefault="00DA1402" w:rsidP="00DA1402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7E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проспект Перемоги, 110-А, позашкільний навчальний заклад «Чернігівська обласна КДЮСШ» управління освіти і науки Чернігівської облдержадміністрації, початок не визначено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DA1402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23489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23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24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Музично-літературний вечір</w:t>
            </w:r>
          </w:p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"Різдвяні Вересайки"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B5432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32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B54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32" w:rsidRPr="00E23489" w:rsidRDefault="00EB5432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B5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29</w:t>
            </w:r>
            <w:r w:rsidRPr="00E23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грудня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32" w:rsidRPr="009261CD" w:rsidRDefault="00EB5432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543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атестаційної комісії Департаменту з визначення кваліфікаційного рівня тренерів-викладачів для присвоєння кваліфікаційних категорій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32" w:rsidRDefault="00EB5432" w:rsidP="00EB5432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пр-кт Миру, 14,</w:t>
            </w:r>
          </w:p>
          <w:p w:rsidR="00EB5432" w:rsidRDefault="00EB5432" w:rsidP="00EB5432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</w:t>
            </w:r>
            <w:r w:rsidR="001A7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Департаменту,</w:t>
            </w:r>
          </w:p>
          <w:p w:rsidR="00EB5432" w:rsidRPr="008C3E95" w:rsidRDefault="00EB5432" w:rsidP="00EB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не визначено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32" w:rsidRPr="00093E2D" w:rsidRDefault="00EB5432" w:rsidP="00EB5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9165F" w:rsidRPr="001A7E23" w:rsidTr="001A7E23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B54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79165F" w:rsidRDefault="0079165F" w:rsidP="00E047F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AA65EE" w:rsidRDefault="0079165F" w:rsidP="001A7E23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A65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Спільні виїзди суб’єктів, що здійснюють заходи у сфері запобігання та протидії домашньому насильству та насильству за ознакою статі до міських, селищних та сільських 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3" w:rsidRDefault="0079165F" w:rsidP="001A7E23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  <w:p w:rsidR="0079165F" w:rsidRPr="0079165F" w:rsidRDefault="0079165F" w:rsidP="001A7E23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916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79165F" w:rsidRDefault="0079165F" w:rsidP="00E047F9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79165F" w:rsidRPr="001A7E23" w:rsidTr="001A7E23">
        <w:trPr>
          <w:trHeight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EB54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79165F" w:rsidRDefault="0079165F" w:rsidP="00E047F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3C3A41" w:rsidRDefault="0079165F" w:rsidP="001A7E23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A65EE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обласної робочої групи</w:t>
            </w:r>
            <w:r w:rsidRPr="00AA65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65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 питань координації гуманітарної відповіді на гендерно зумовлене насильство у Чернігівській області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79165F" w:rsidRDefault="0079165F" w:rsidP="00E047F9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F" w:rsidRPr="0079165F" w:rsidRDefault="0079165F" w:rsidP="00E047F9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9165F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сім’ї та гендерної політики</w:t>
            </w:r>
          </w:p>
        </w:tc>
      </w:tr>
      <w:tr w:rsidR="009261CD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B6133C" w:rsidP="00DA140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A14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B54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9261CD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9261CD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щодо підбору та направлення дітей на оздоровлення та відпочинок до державного підприємства України «Міжнародний дитячий центр «Артек» (Закарпатська область, Свалявський район, с. Березники та м. Київ, Пуща-Водиця, 14-та лінія)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9261CD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1CD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9261CD" w:rsidP="0092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261CD">
              <w:rPr>
                <w:rFonts w:ascii="Times New Roman" w:hAnsi="Times New Roman"/>
                <w:sz w:val="24"/>
                <w:lang w:val="uk-UA"/>
              </w:rPr>
              <w:t>Відділ з питань молоді та організації оздоровлення дітей</w:t>
            </w:r>
          </w:p>
          <w:p w:rsidR="009261CD" w:rsidRPr="00D25523" w:rsidRDefault="009261CD" w:rsidP="00E047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3489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інноваційної програми для молоді UPSHIFT у Чернігівській області за підтримки Дитячого фонду ООН (ЮНІСЕФ) та уряду Німеччини через банк розвитку KWF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685783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81138E" w:rsidTr="001A7E23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E23489" w:rsidRPr="001A7E23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A7E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(щовівторка, щоп’ятниці)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Курс акторської майстерності</w:t>
            </w:r>
          </w:p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"Емоці-Я", в межах проєкту «EU4Recovery – Розширення можливостей громад в Україні» за сприяння ПРООН в Україні та фінансової підтримки Європейського Союзу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685783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2348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49, ЦУМ, </w:t>
            </w:r>
          </w:p>
          <w:p w:rsidR="00E2348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093E2D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81138E" w:rsidTr="001A7E23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E234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щотижня </w:t>
            </w:r>
          </w:p>
          <w:p w:rsidR="00E23489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E2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Проведення скаутських зустрічей</w:t>
            </w:r>
            <w:r w:rsidR="00FD1235" w:rsidRPr="001A7E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D1235" w:rsidRPr="00926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в рамках реалізації проєкту по підтримці дітей, з числа вимушено переміщених осіб та біженців «UAct», через імплементацію програми «Я серед своїх», яка створена за підтримки фонду ЮНІСЕФ та Всесвітньої організації Скаутського Руху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515DE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2348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49, ЦУМ, </w:t>
            </w:r>
          </w:p>
          <w:p w:rsidR="00E23489" w:rsidRPr="00515DE9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DE9">
              <w:rPr>
                <w:rFonts w:ascii="Times New Roman" w:hAnsi="Times New Roman"/>
                <w:sz w:val="24"/>
                <w:szCs w:val="24"/>
                <w:lang w:val="uk-UA"/>
              </w:rPr>
              <w:t>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515DE9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81138E" w:rsidTr="001A7E23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арт-терапевтичних зустрічей та майстер-класів, в рамках реалізації проєкту «Запобігання ризиків у сфері захисту дітей, надання послуг із захисту і підтримки дітей з категорій найвищого ризику у Чернігівській області»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685783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23489" w:rsidRPr="00685783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685783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81138E" w:rsidTr="001A7E23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освітньої програми профорієнтації в Чернігівському обласному молодіжному центрі, в рамках проєкту «Безпечне середовище»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685783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685783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46858" w:rsidRDefault="00E23489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E23489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E2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Проведення творчих занять для дітей «АРТКОД»</w:t>
            </w:r>
            <w:r w:rsidRPr="001A7E2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реалізації проєкту «Соціо-емоційної підтримки дітей та молоді у Київській та Чернігівській областях», що реалізується за підтримки </w:t>
            </w: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Дитячого фонду Організації Обєднаних Націй (ЮНФСЕФ)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FD1235" w:rsidRPr="0078005E" w:rsidTr="001A7E23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="00FD12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8C3E95" w:rsidRDefault="00FD1235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A7E2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Pr="001A7E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щосуботи)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9261CD" w:rsidRDefault="00FD1235" w:rsidP="001A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Інтелектуальний клуб</w:t>
            </w:r>
          </w:p>
          <w:p w:rsidR="00FD1235" w:rsidRPr="009261CD" w:rsidRDefault="00FD1235" w:rsidP="001A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настільних ігор</w:t>
            </w:r>
          </w:p>
          <w:p w:rsidR="00FD1235" w:rsidRPr="009261CD" w:rsidRDefault="00FD1235" w:rsidP="001A7E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8C3E95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FD1235" w:rsidRPr="008C3E9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FD1235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FD12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8C3E95" w:rsidRDefault="00FD1235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9261CD" w:rsidRDefault="00FD1235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Клуб акторської майстерності</w:t>
            </w:r>
          </w:p>
          <w:p w:rsidR="00FD1235" w:rsidRPr="009261CD" w:rsidRDefault="00FD1235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«Be an actor»</w:t>
            </w:r>
          </w:p>
          <w:p w:rsidR="00FD1235" w:rsidRPr="009261CD" w:rsidRDefault="00FD1235" w:rsidP="001A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49, ЦУМ, кімната 218, </w:t>
            </w:r>
          </w:p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FD1235" w:rsidRPr="00685783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FD1235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DA1402" w:rsidP="00DA1402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FD12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FD1235" w:rsidRDefault="00FD1235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FD1235" w:rsidRPr="001A7E2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A7E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(щочетверга)</w:t>
            </w:r>
          </w:p>
          <w:p w:rsidR="00FD1235" w:rsidRPr="00FD1235" w:rsidRDefault="00FD1235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9261CD" w:rsidRDefault="00FD1235" w:rsidP="001A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Освітній кіноклуб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Миру, 49, ЦУМ, кімната 218, </w:t>
            </w:r>
          </w:p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 18 до 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FD1235" w:rsidRPr="00685783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FD1235" w:rsidRPr="0078005E" w:rsidTr="001A7E23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FD12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8C3E95" w:rsidRDefault="00FD1235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9261CD" w:rsidRDefault="00FD1235" w:rsidP="001A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Участь в реалізації проєкту "Розширення економічних можливостей жінок-ВПО в Україні", який реалізується ГО ELEOS-UKRAINE за підтримки International Orthodox Christian Charities,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FD1235" w:rsidRPr="00685783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FD1235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FD12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8C3E95" w:rsidRDefault="00FD1235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C63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9261CD" w:rsidRDefault="00FD1235" w:rsidP="001A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261C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інформаційної кампанії на офіційних сторінках в соціальних мережах Центру до Дня Збройних Сил України, Дня сухопутних військ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Pr="00685783" w:rsidRDefault="00FD1235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35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FD1235" w:rsidRPr="00685783" w:rsidRDefault="00FD1235" w:rsidP="00FD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E23489"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23489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  <w:r w:rsidR="00E23489"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23489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25</w:t>
            </w:r>
            <w:r w:rsidR="00E23489"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1A7E23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23489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DA1402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  <w:r w:rsidR="00E23489"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7916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1A7E2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23489" w:rsidRPr="0081138E" w:rsidTr="001A7E2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DA1402" w:rsidP="00326C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  <w:r w:rsidR="00E23489"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79165F" w:rsidRDefault="00E23489" w:rsidP="00326C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</w:tbl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DA1402" w:rsidRDefault="00DA1402" w:rsidP="00B6133C">
      <w:pPr>
        <w:ind w:hanging="851"/>
        <w:rPr>
          <w:rFonts w:ascii="Times New Roman" w:hAnsi="Times New Roman"/>
          <w:sz w:val="24"/>
          <w:szCs w:val="24"/>
          <w:lang w:val="uk-UA"/>
        </w:rPr>
      </w:pPr>
    </w:p>
    <w:p w:rsidR="00626C59" w:rsidRPr="00552CF6" w:rsidRDefault="00552CF6" w:rsidP="00B6133C">
      <w:pPr>
        <w:ind w:hanging="851"/>
        <w:rPr>
          <w:rFonts w:ascii="Times New Roman" w:hAnsi="Times New Roman"/>
          <w:color w:val="C0504D"/>
          <w:sz w:val="24"/>
          <w:szCs w:val="24"/>
          <w:lang w:val="uk-UA"/>
        </w:rPr>
      </w:pPr>
      <w:r w:rsidRPr="00552CF6">
        <w:rPr>
          <w:rFonts w:ascii="Times New Roman" w:hAnsi="Times New Roman"/>
          <w:sz w:val="24"/>
          <w:szCs w:val="24"/>
          <w:lang w:val="uk-UA"/>
        </w:rPr>
        <w:lastRenderedPageBreak/>
        <w:t>О</w:t>
      </w:r>
      <w:r w:rsidR="00231B14" w:rsidRPr="00552CF6">
        <w:rPr>
          <w:rFonts w:ascii="Times New Roman" w:hAnsi="Times New Roman"/>
          <w:sz w:val="24"/>
          <w:szCs w:val="24"/>
          <w:lang w:val="uk-UA"/>
        </w:rPr>
        <w:t>льга Бунак (097) 698-87-36</w:t>
      </w:r>
    </w:p>
    <w:sectPr w:rsidR="00626C59" w:rsidRPr="00552CF6" w:rsidSect="00DA1402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50A77"/>
    <w:rsid w:val="00092EA7"/>
    <w:rsid w:val="000A5ACA"/>
    <w:rsid w:val="000B0EA5"/>
    <w:rsid w:val="00100701"/>
    <w:rsid w:val="001316DB"/>
    <w:rsid w:val="001865BB"/>
    <w:rsid w:val="001873DC"/>
    <w:rsid w:val="001A7E23"/>
    <w:rsid w:val="001E47B5"/>
    <w:rsid w:val="00231B14"/>
    <w:rsid w:val="00312604"/>
    <w:rsid w:val="003B6DE9"/>
    <w:rsid w:val="003E4E23"/>
    <w:rsid w:val="004B1730"/>
    <w:rsid w:val="004D4DD8"/>
    <w:rsid w:val="004D77D8"/>
    <w:rsid w:val="004F79A7"/>
    <w:rsid w:val="00510645"/>
    <w:rsid w:val="005246D5"/>
    <w:rsid w:val="00552CF6"/>
    <w:rsid w:val="005A637C"/>
    <w:rsid w:val="005D5E1D"/>
    <w:rsid w:val="00607738"/>
    <w:rsid w:val="00626C59"/>
    <w:rsid w:val="00684D2B"/>
    <w:rsid w:val="00733453"/>
    <w:rsid w:val="0078005E"/>
    <w:rsid w:val="0079165F"/>
    <w:rsid w:val="007F282F"/>
    <w:rsid w:val="007F4732"/>
    <w:rsid w:val="00852C0A"/>
    <w:rsid w:val="00863903"/>
    <w:rsid w:val="009261CD"/>
    <w:rsid w:val="00A35B31"/>
    <w:rsid w:val="00A51A41"/>
    <w:rsid w:val="00A645B1"/>
    <w:rsid w:val="00AA1E73"/>
    <w:rsid w:val="00AC63DA"/>
    <w:rsid w:val="00B53D57"/>
    <w:rsid w:val="00B6133C"/>
    <w:rsid w:val="00B83785"/>
    <w:rsid w:val="00B903EE"/>
    <w:rsid w:val="00B92F7E"/>
    <w:rsid w:val="00BF0E1C"/>
    <w:rsid w:val="00C14A65"/>
    <w:rsid w:val="00C257B0"/>
    <w:rsid w:val="00C653D2"/>
    <w:rsid w:val="00D06937"/>
    <w:rsid w:val="00DA1402"/>
    <w:rsid w:val="00DB19F1"/>
    <w:rsid w:val="00E23489"/>
    <w:rsid w:val="00E46843"/>
    <w:rsid w:val="00E76644"/>
    <w:rsid w:val="00EB5432"/>
    <w:rsid w:val="00ED25BC"/>
    <w:rsid w:val="00EE41C9"/>
    <w:rsid w:val="00F7377E"/>
    <w:rsid w:val="00FC13FC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cp:lastPrinted>2023-10-19T12:01:00Z</cp:lastPrinted>
  <dcterms:created xsi:type="dcterms:W3CDTF">2023-11-20T09:49:00Z</dcterms:created>
  <dcterms:modified xsi:type="dcterms:W3CDTF">2023-11-20T09:49:00Z</dcterms:modified>
</cp:coreProperties>
</file>